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  <w:t>ANEXO III</w:t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  <w:t>ATRIBUIÇÕES DOS CARGOS</w:t>
      </w:r>
    </w:p>
    <w:p>
      <w:pPr>
        <w:pStyle w:val="Normal"/>
        <w:spacing w:lineRule="auto" w:line="360" w:before="160" w:after="160"/>
        <w:rPr/>
      </w:pPr>
      <w:r>
        <w:rPr/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  <w:t>Agentes Públicos</w:t>
      </w:r>
    </w:p>
    <w:p>
      <w:pPr>
        <w:pStyle w:val="Normal"/>
        <w:spacing w:lineRule="auto" w:line="360" w:before="160" w:after="160"/>
        <w:rPr/>
      </w:pPr>
      <w:r>
        <w:rPr/>
      </w:r>
    </w:p>
    <w:p>
      <w:pPr>
        <w:pStyle w:val="Normal"/>
        <w:spacing w:lineRule="auto" w:line="360" w:before="160" w:after="160"/>
        <w:rPr>
          <w:b/>
          <w:b/>
          <w:u w:val="single"/>
        </w:rPr>
      </w:pPr>
      <w:r>
        <w:rPr>
          <w:b/>
          <w:u w:val="single"/>
        </w:rPr>
        <w:t>Secretário Municipal</w:t>
      </w:r>
    </w:p>
    <w:p>
      <w:pPr>
        <w:pStyle w:val="Normal"/>
        <w:spacing w:lineRule="auto" w:line="360" w:before="160" w:after="160"/>
        <w:jc w:val="both"/>
        <w:rPr/>
      </w:pPr>
      <w:r>
        <w:rPr/>
        <w:t>Agente Político que integra a administração superior da Prefeitura Municipal, coordenando e responsabilizando-se pela gestão e execução dos trabalhos, das competências e das atribuições da Secretaria Municipal a qual foi nomeado, com poder decisório na pasta sob sua responsabilidade, observando o comprometimento com a política em aplicação pelo governo municipal.</w:t>
      </w:r>
    </w:p>
    <w:p>
      <w:pPr>
        <w:pStyle w:val="Normal"/>
        <w:spacing w:lineRule="auto" w:line="360" w:before="160" w:after="160"/>
        <w:jc w:val="both"/>
        <w:rPr/>
      </w:pPr>
      <w:r>
        <w:rPr/>
        <w:t>Exigências de nomeação conforme requisitos previstos em Lei.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Atribuições:</w:t>
      </w:r>
      <w:r>
        <w:rPr/>
        <w:t xml:space="preserve">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Coordenar a elaboração e a execução das políticas de sua área de competência, gerindo a Secretaria Municipal visando ao cumprimento das metas de governo;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Prestar assessoramento ao Prefeito em assuntos de sua área de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as competências e atribuições previstas nesta lei, bem como aquelas que forem delegadas ou determinadas pelo Prefeito, inclusive as de representação;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Participar das atividades de planejamento da Administração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- Participar de organismos interinstitucionais, conselhos e demais órgãos colegiados da sua área de atuação e competência;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 xml:space="preserve">Administrar com o dever de cuidado e zelo o patrimônio (imobiliário e mobiliário) alocado na Secretaria Municipal sob sua responsabilidade;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e executar o orçamento da Secretaria Municipal e os servidores nela lotados, zelando pela responsabilidade orçamentária e financeira;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outras tarefas correlatas à coordenação geral dos trabalhos, competências e atribuições da Secretaria Municipal respectiva.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spacing w:lineRule="auto" w:line="360" w:before="160" w:after="160"/>
        <w:rPr/>
      </w:pPr>
      <w:r>
        <w:rPr>
          <w:b/>
          <w:u w:val="single"/>
        </w:rPr>
        <w:t>Secretário-Executivo</w:t>
      </w:r>
    </w:p>
    <w:p>
      <w:pPr>
        <w:pStyle w:val="Normal"/>
        <w:spacing w:lineRule="auto" w:line="360" w:before="160" w:after="160"/>
        <w:jc w:val="both"/>
        <w:rPr/>
      </w:pPr>
      <w:r>
        <w:rPr/>
        <w:t>Agente público que integra a administração da Prefeitura Municipal, auxilia na elaboração e execução dos trabalhos do Secretário, substituindo-o e representando-o em suas competências e atribuições sempre que necessário, com discricionariedade para tomar as decisões na área sob sua subordinação, observando o comprometimento com a política em aplicação pelo governo municipal.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Exigências:</w:t>
      </w:r>
      <w:r>
        <w:rPr/>
        <w:t xml:space="preserve"> Ensino médio completo.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Atribuições:</w:t>
      </w:r>
      <w:r>
        <w:rPr/>
        <w:t xml:space="preserve">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Dirigir a Secretaria Executiva sob sua responsabilidade, assessorando e auxiliando diretamente ao Secretário Municipal em todas as questões relativas às atribuições do seu cargo, substituindo-o e representando-o em atividades que lhe forem designadas, sempre que necessário;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Coordenar a elaboração e a execução das políticas de sua área de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 xml:space="preserve">Executar as competências e atribuições previstas nesta lei, bem como aquelas que forem delegadas ou determinadas pelo Secretário Municipal, sobretudo as de representação;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 xml:space="preserve">Participar das atividades de planejamento da Administração Municipal;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Participar de organismos interinstitucionais, conselhos e demais órgãos colegiados da sua área de atuação 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com o dever de cuidado e zelo o patrimônio (imobiliário e mobiliário) alocado à Secretaria Executiva sob sua responsabilidade;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e executar o orçamento da Secretaria e os servidores nela lotados, zelando pela responsabilidade orçamentária e financeira;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outras tarefas correlatas à coordenação geral dos trabalhos, competências e atribuições da Secretaria Municipal respectiva.</w:t>
      </w:r>
    </w:p>
    <w:p>
      <w:pPr>
        <w:pStyle w:val="Normal"/>
        <w:spacing w:lineRule="auto" w:line="360" w:before="160" w:after="160"/>
        <w:rPr/>
      </w:pPr>
      <w:r>
        <w:rPr/>
      </w:r>
    </w:p>
    <w:p>
      <w:pPr>
        <w:pStyle w:val="Normal"/>
        <w:spacing w:lineRule="auto" w:line="360" w:before="160" w:after="160"/>
        <w:rPr>
          <w:b/>
          <w:b/>
          <w:u w:val="single"/>
        </w:rPr>
      </w:pPr>
      <w:r>
        <w:rPr>
          <w:b/>
          <w:u w:val="single"/>
        </w:rPr>
        <w:t>Subsecretário Municipal</w:t>
      </w:r>
    </w:p>
    <w:p>
      <w:pPr>
        <w:pStyle w:val="Normal"/>
        <w:spacing w:lineRule="auto" w:line="360" w:before="160" w:after="160"/>
        <w:jc w:val="both"/>
        <w:rPr/>
      </w:pPr>
      <w:r>
        <w:rPr/>
        <w:t>Agente público que integra a administração da Prefeitura Municipal, coordenando e responsabilizando-se pela execução dos trabalhos, das competências e das atribuições da área específica e especializada para qual foi designado na respectiva Secretaria Municipal, com discricionariedade para tomar as decisões na área sob sua subordinação, observando o comprometimento com a política em aplicação pelo governo municipal.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Exigências:</w:t>
      </w:r>
      <w:r>
        <w:rPr/>
        <w:t xml:space="preserve"> Ensino Médio completo.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Atribuições:</w:t>
      </w:r>
      <w:r>
        <w:rPr/>
        <w:t xml:space="preserve">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Dirigir a Subsecretaria sob sua responsabilidade, decidindo sobre as questões pertinentes e direcionando o andamento dos trabalhos da área sob sua responsabilidade, observando o comprometimento com a política em aplicação pelo governo municipal.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Coordenar a elaboração e a execução das políticas de sua área de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 xml:space="preserve">Executar as competências e atribuições previstas nesta lei, bem como aquelas que forem delegadas ou determinadas pelo Secretário Municipal ou Secretário Executivo da respectiva pasta;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 xml:space="preserve">Participar das atividades de planejamento da Administração Municipal;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Participar de organismos interinstitucionais, conselhos e demais órgãos colegiados da sua área de atuação 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com o dever de cuidado e zelo o patrimônio (imobiliário e mobiliário) alocado à Subsecretaria sob sua responsabilidade;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e executar o orçamento da Subsecretaria e os servidores nela lotados, zelando pela responsabilidade orçamentária e financeira;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outras tarefas correlatas à coordenação geral dos trabalhos, competências e atribuições da Subsecretaria Municipal respectiva.</w:t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 w:before="160" w:after="160"/>
        <w:rPr>
          <w:b/>
          <w:b/>
          <w:u w:val="single"/>
        </w:rPr>
      </w:pPr>
      <w:r>
        <w:rPr>
          <w:b/>
          <w:u w:val="single"/>
        </w:rPr>
        <w:t>Chefe Gabinete de Secretaria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direção que lidera a Chefia de Gabinete da Secretaria ao qual está vinculado, com discricionariedade para tomada de decisões necessárias à coordenação e responsabilizando-se pela execução dos trabalhos, nas competências e atribuições da área para qual foi designado na respectiva Secretaria Municipal.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Escolaridade exigida:</w:t>
      </w:r>
      <w:r>
        <w:rPr/>
        <w:t xml:space="preserve"> Ensino Médio Completo.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Atribuições:</w:t>
      </w:r>
      <w:r>
        <w:rPr/>
        <w:t xml:space="preserve">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Assessorar e auxiliar diretamente ao Secretário Municipal e Secretário Executivo em todas as questões relativas às atribuições do seu cargo, substituindo-o e representando-o em atividades que lhe forem designadas e sempre que necessário;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Coordenar a elaboração e a execução das políticas de sua área de competência, tomando as decisões necessárias, observando o comprometimento com a política em aplicação pelo governo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Conduzir as atividades da Secretaria na ausência ou impedimento do Secretário(a) e do Secretário Executivo;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 xml:space="preserve">Executar as competências e atribuições previstas nesta lei, bem como aquelas que forem delegadas ou determinadas pelo Secretário Municipal, inclusive as de representação;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 xml:space="preserve">Participar das atividades de planejamento da Administração Municipal;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Participar de organismos interinstitucionais, conselhos e demais órgãos colegiados da sua área de atuação 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com o dever de cuidado e zelo o patrimônio (imobiliário e mobiliário) alocado à Secretaria sob sua responsabilidade;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Representar o Secretário ou o Chefe do Executivo, quando solicitado;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e executar o orçamento da Secretaria e os servidores nela lotados, zelando pela responsabilidade orçamentária e financeira;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outras tarefas correlatas à coordenação geral dos trabalhos, competências e atribuições da Secretaria Municipal respectiva.</w:t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  <w:t>Chefe de Gabinete do Prefeito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direção que lidera a Chefia de Gabinete do Prefeito, desenvolvendo as atividades inerentes à sua área de competência e gerindo a unidade organizacional sob sua responsabilidade, assessorando, de forma especializada, direta e imediata ao Prefeito na condução do relacionamento do Governo com as demais autoridades constituídas e a sociedade civil, executando as atribuições que forem determinadas pelo Prefeito, com comprometimento político e discricionariedade para tomada de decisões políticas na sua área de atuação.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Escolaridade exigida:</w:t>
      </w:r>
      <w:r>
        <w:rPr/>
        <w:t xml:space="preserve"> Ensino Superior completo.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Atribuições:</w:t>
      </w:r>
      <w:r>
        <w:rPr/>
        <w:t xml:space="preserve">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Coordenar a elaboração e a execução das políticas de sua área de competência, gerindo a Chefia de Gabinete do Prefeito visando ao cumprimento das metas de governo;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Prestar assessoramento ao Prefeito em assuntos de sua área de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as competências e atribuições previstas nesta lei, bem como aquelas que forem delegadas ou determinadas pelo Prefeito, inclusive as de representação;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Participar das atividades de planejamento da Administração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>- Participar de organismos interinstitucionais, conselhos e demais órgãos colegiados da sua área de atuação 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com o dever de cuidado e zelo o patrimônio (imobiliário e mobiliário) alocado à Chefia de Gabinete do Prefeito;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Assessorar o Prefeito na gestão e execução do orçamento municipal, na sua área de competência, assumindo as responsabilidades de gestão quando lhe forem delegadas;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e chefiar os servidores lotados na Chefia de Gabinete do Prefeito, zelando pela responsabilidade orçamentária e financeira;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outras tarefas correlatas à coordenação geral dos trabalhos, competências e atribuições da Chefia de Gabinete do Prefeito.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  <w:t>Procurador Geral do Município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direção que lidera a Procuradoria Geral do Município e as equipes sob sua responsabilidade, ocupado exclusivamente por servidor de carreira, com discricionariedade para tomada de decisões a fim de garantir o cumprimento das diretrizes estabelecidas pelo Chefe do Executivo e pelo Secretário Municipal de Assuntos Jurídicos, em consonância com as políticas de governo, comprometendo-se a preservar a relação de confiança inerente ao seu cargo e existente para com o Chefe do Poder Executivo Municipal.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Escolaridade exigida:</w:t>
      </w:r>
      <w:r>
        <w:rPr/>
        <w:t xml:space="preserve"> Ensino Superior completo em Direito ou Ciências Jurídicas com inscrição ativa na OAB.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Atribuições:</w:t>
      </w:r>
      <w:r>
        <w:rPr/>
        <w:t xml:space="preserve">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Coordenar a elaboração e a execução das políticas de sua área de competência, gerindo a Procuradoria Geral do Município visando ao cumprimento das metas de governo;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Prestar assessoramento ao Prefeito em assuntos jurídicos;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as competências e atribuições previstas nesta lei, bem como aquelas que forem delegadas ou determinadas pelo Prefeito, inclusive as de representação, quando aplicável;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 xml:space="preserve">Participar das atividades de planejamento da Administração Municipal;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- Participar de organismos interinstitucionais, conselhos e demais órgãos colegiados da sua área de atuação e competência;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 xml:space="preserve">Administrar com o dever de cuidado e zelo o patrimônio (imobiliário e mobiliário) alocado na Procuradoria Geral do Município sob sua responsabilidade;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e executar o orçamento da Procuradoria Geral do Município e os servidores nela lotados, zelando pela responsabilidade orçamentária e financeira;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outras tarefas correlatas à coordenação geral dos trabalhos, competências e atribuições da Procuradoria Geral do Município.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  <w:t>Diretor de Departamento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direção que lidera um Departamento de Complexidade I, desenvolvendo as atividades inerentes à sua área de competência da Secretaria Municipal à qual está vinculado e subordinado, coordenando, orientando e supervisionando a unidade organizacional sob sua responsabilidade, com discricionariedade para tomada de decisões, tendo por referência a política pública em aplicação pelo governo municipal.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Exigências:</w:t>
      </w:r>
      <w:r>
        <w:rPr/>
        <w:t xml:space="preserve"> Ensino Superior completo.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Atribuições:</w:t>
      </w:r>
      <w:r>
        <w:rPr/>
        <w:t xml:space="preserve">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Dirigir, coordenar e supervisionar a elaboração e a execução das políticas de sua área de competência, gerindo o Departamento visando ao cumprimento das metas de governo;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Planejar, programar e operacionalizar processos de trabalho de natureza política, implementando as diretrizes e ações do Plano de Governo de sua área específica de atuação;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Tomar decisões sobre determinado programa político-ideológico inerente às ações de governo aplicáveis à sua área de atuação;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Prestar assessoramento ao Secretário Municipal em assuntos de sua área de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as competências e atribuições previstas nesta lei, bem como aquelas que forem delegadas ou determinadas pelas autoridades hierarquicamente superiores, inclusive as de representação;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Participar das atividades de planejamento da Secretaria Municipal a qual integra;</w:t>
      </w:r>
    </w:p>
    <w:p>
      <w:pPr>
        <w:pStyle w:val="Normal"/>
        <w:spacing w:lineRule="auto" w:line="360" w:before="160" w:after="160"/>
        <w:jc w:val="both"/>
        <w:rPr/>
      </w:pPr>
      <w:r>
        <w:rPr/>
        <w:t>- Participar de organismos interinstitucionais, conselhos e demais órgãos colegiados da sua área de atuação 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com o dever de cuidado e zelo o patrimônio (imobiliário e mobiliário) alocado ao Departamento sob sua responsabilidade;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Assessorar o Secretário Municipal na gestão e execução do orçamento municipal, na sua área de competência, assumindo as responsabilidades de gestão quando lhe forem delegadas;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Administrar os servidores lotados no Departamento, zelando pela responsabilidade orçamentária e financeira;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outras tarefas correlatas à coordenação geral dos trabalhos, competências e atribuições do Departamento respectivo.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  <w:t>Coordenador de Divisão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chefia que lidera uma divisão, implementando e desenvolvendo atividades necessárias à área de competência específica da Secretaria ou Departamento ao qual está vinculado, promovendo a integração das ações desenvolvidas de modo a atender as peculiaridades demandadas pelo Diretor ou Secretário, com discricionariedade para tomada de decisões no seu âmbito de atuação, tendo por referência a política pública em aplicação pelo governo municipal.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Exigências:</w:t>
      </w:r>
      <w:r>
        <w:rPr/>
        <w:t xml:space="preserve"> Ensino Médio Completo.</w:t>
      </w:r>
    </w:p>
    <w:p>
      <w:pPr>
        <w:pStyle w:val="Normal"/>
        <w:spacing w:lineRule="auto" w:line="360" w:before="160" w:after="160"/>
        <w:jc w:val="both"/>
        <w:rPr>
          <w:u w:val="single"/>
        </w:rPr>
      </w:pPr>
      <w:r>
        <w:rPr>
          <w:u w:val="single"/>
        </w:rPr>
        <w:t>Atribuições: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Coordenar e supervisionar as tarefas previstas para a sua unidade e seus subordinados, decidindo diretamente sobre as questões afetas à sua divisão, observando o comprometimento com a política pública em aplicação pelo governo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Assessorar ao Diretor ou ao Secretário Municipal na elaboração e execução das políticas públicas de sua área de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Avaliar sistematicamente os resultados e subsidiar o Diretor ou Secretário Municipal na definição de políticas públicas de gestão;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Auxiliar o Diretor ou Secretário Municipal no alcance das metas previstas no Plano de Governo e pela responsabilidade orçamentário-financeira;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Tomar decisões sobre determinado programa político-ideológico inerente às ações de governo aplicáveis à sua área de atuação;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Manter atualizado o fluxo processual em trâmite no Departamento sob sua responsabilidade para assegurar o bom andamento dos trabalhos de sua área de atuação;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Apresentar propostas de modernização de procedimentos administrativos, visando a dar maior eficiência aos trabalhos de seu departamento;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outras tarefas correlatas ao gerenciamento e coordenação dos trabalhos de seu Departamento, atendendo ao que lhe seja delegado pelo Diretor ou Secretário Municipal ao qual é vinculado.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  <w:t>Assessor Executivo de Políticas Governamentais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Assessoramento e assistência direta à autoridade ao qual está vinculado, sobre todas as questões de política governamental pertinentes à pasta que lhe forem destinadas, coletando e sistematizando as informações especializadas, auxiliando na identificação de problemas e soluções, em razão da relação de confiança e compromisso com a implantação das políticas públicas em execução e também com as questões que estejam ligadas à sua expertise, prestando assistência política estratégica, interna e externamente, em relação as metas definidas no Plano de Governo.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Escolaridade exigida:</w:t>
      </w:r>
      <w:r>
        <w:rPr/>
        <w:t xml:space="preserve"> Ensino Médio completo.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Atribuições:</w:t>
      </w:r>
      <w:r>
        <w:rPr/>
        <w:t xml:space="preserve">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Pesquisar e sistematizar dados e veicular informações;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Elaborar e organizar documentos, pareceres e projetos;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Prestar assessoramento à autoridade ao qual está vinculado em assuntos de sua área de competência, observando a fidúcia e o comprometimento político e governamental;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as competências e atribuições previstas nesta lei, bem como aquelas que forem delegadas ou determinadas pelas autoridades assessoradas, garantindo o comprometimento político;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Participar das atividades de planejamento da Administração Municipal, quando convocado;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Representar a autoridade assessorada diante de autoridades e demais representantes da sociedade civil em reuniões e audiências;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outras tarefas correlatas quando determinadas pelas autoridades assessoradas.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  <w:t>Assessor Especial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Assessoramento superior especializado e assistência direta à autoridade ao qual está vinculado sobre todas as questões de natureza político-administrativas pertinentes à pasta que lhe forem destinadas, auxiliando na identificação de problemas e soluções, em razão da relação de confiança e compromisso com a implantação das políticas públicas em execução e também com as questões que estejam ligadas à sua expertise, prestando assistência política estratégica, interna e externamente, em relação as metas definidas no Plano de Governo.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Escolaridade exigida:</w:t>
      </w:r>
      <w:r>
        <w:rPr/>
        <w:t xml:space="preserve"> Ensino Superior Completo.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Atribuições:</w:t>
      </w:r>
      <w:r>
        <w:rPr/>
        <w:t xml:space="preserve"> 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Prestar assessoramento especializado à autoridade ao qual está vinculado em assuntos de sua área de competência, observando o comprometimento político e governamental;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as competências e atribuições previstas nesta lei, bem como aquelas que forem delegadas ou determinadas pelas autoridades assessoradas, inclusive as de representação, garantindo o comprometimento político;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Participar das atividades de planejamento da Administração Municipal, quando convocado;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Participar de comissões e grupos de trabalho, eventuais ou permanentes, podendo coordená-los;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Representar a autoridade assessorada diante de autoridades e demais representantes da sociedade civil em reuniões e audiências;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Supervisionar as atividades dos assessores sob sua responsabilidade;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Executar outras tarefas correlatas quando determinadas pelas autoridades assessoradas.</w:t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  <w:t>Assessor de Gestão Política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assessoramento, destinado a articular ações e políticas para o fortalecimento da administração municipal junto à Comunidade, a coleta, sistematização de informações, ao auxílio dos seus superiores hierárquicos na identificação de problemas e soluções, observando o comprometimento com a política implementada pelo Governo.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Escolaridade exigida:</w:t>
      </w:r>
      <w:r>
        <w:rPr/>
        <w:t xml:space="preserve"> Ensino Médio completo.</w:t>
      </w:r>
    </w:p>
    <w:p>
      <w:pPr>
        <w:pStyle w:val="Normal"/>
        <w:spacing w:lineRule="auto" w:line="360" w:before="160" w:after="160"/>
        <w:jc w:val="both"/>
        <w:rPr>
          <w:u w:val="single"/>
        </w:rPr>
      </w:pPr>
      <w:r>
        <w:rPr>
          <w:u w:val="single"/>
        </w:rPr>
        <w:t>Atribuições específicas: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Assessorar os cargos de direção e chefia da pasta a que está lotado, fortalecendo as relações com os munícipes a partir da implementação e identificação das ações políticas necessárias demandadas, observando o comprometimento com a política implementada pelo Governo.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Pesquisar e sistematizar dados e veicular informações;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Apoiar matricialmente o planejamento e gestão dos serviços das Secretarias de Governo, Saúde e Educação;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Promover a apresentação de propostas e encaminhamentos que viabilizem as políticas municipais, prestando assessoramento especializado na sua área de atuação;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Acompanhar a implementação dos programas de metas das Diretorias e exercer outras atividades correlatas.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  <w:t>Assessor Institucional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Assessoramento e assistência direta à autoridade hierarquicamente superior no desempenho de suas atribuições em questões de natureza político-administrativas, sobretudo na execução de políticas públicas institucionais no âmbito da Secretaria em que está lotado, promovendo a assistência estratégica especializada, interna e externamente, em relação as metas definidas no Plano de Governo, guardando estrito comprometimento com a política implementada.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Escolaridade exigida:</w:t>
      </w:r>
      <w:r>
        <w:rPr/>
        <w:t xml:space="preserve"> Ensino Médio Completo.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Atribuições específicas: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Pesquisar, sistematizar dados e instruir projetos na elaboração das políticas públicas de sua área de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Auxiliar na triagem das matérias e documentos de cunho estritamente político-administrativo recepcionados pelo órgão ao qual está vinculada a autoridade assessorada;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Auxiliar seus superiores hierárquicos no alcance das metas previstas no Plano de Governo;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Assessorar nos eventos públicos organizados pelo Município;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Realizar levantamento de dados informativos das demandas apresentadas pela população;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Analisar e propor a implantação de serviços de interesse da população junto à Administração;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Prestar auxílio na relação do Poder Público com a sociedade civil e órgãos governamentais;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Prestar auxílio às comissões de trabalho eventuais e permanentes visando atender as metas do Plano de Governo;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Realizar outras tarefas correlatas atribuídas pelos seus superiores hierárquicos;</w:t>
      </w:r>
    </w:p>
    <w:p>
      <w:pPr>
        <w:pStyle w:val="Normal"/>
        <w:spacing w:lineRule="auto" w:line="360" w:before="160" w:after="160"/>
        <w:jc w:val="both"/>
        <w:rPr/>
      </w:pPr>
      <w:r>
        <w:rPr/>
        <w:t>–</w:t>
      </w:r>
      <w:r>
        <w:rPr/>
        <w:t>Auxiliar, no que couber, os Assessores Especiais no exercício de sua função.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spacing w:lineRule="auto" w:line="360" w:before="160" w:after="160"/>
        <w:jc w:val="both"/>
        <w:rPr>
          <w:b/>
          <w:b/>
          <w:u w:val="single"/>
        </w:rPr>
      </w:pPr>
      <w:r>
        <w:rPr>
          <w:b/>
          <w:u w:val="single"/>
        </w:rPr>
        <w:t>Assessor de Relacionamento Estratégico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assessoramento, destinado a articular ações e políticas para o fortalecimento da administração municipal junto aos munícipes, primando pela coleta, sistematização de informações, e o auxílio dos seus superiores hierárquicos na identificação de problemas e soluções, observando o comprometimento com a política implementada pelo Governo.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Escolaridade exigida:</w:t>
      </w:r>
      <w:r>
        <w:rPr/>
        <w:t xml:space="preserve"> Ensino Médio completo.</w:t>
      </w:r>
    </w:p>
    <w:p>
      <w:pPr>
        <w:pStyle w:val="Normal"/>
        <w:spacing w:lineRule="auto" w:line="360" w:before="160" w:after="160"/>
        <w:jc w:val="both"/>
        <w:rPr>
          <w:u w:val="single"/>
        </w:rPr>
      </w:pPr>
      <w:r>
        <w:rPr>
          <w:u w:val="single"/>
        </w:rPr>
        <w:t>Atribuições específicas: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Assessorar os cargos de direção e chefia da pasta a que está lotado, articulando com os munícipes as ações políticas necessárias para o fortalecimento da relação da Administração com a comunidade, observando o comprometimento com a política implementada pelo Governo.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Pesquisar e sistematizar dados e veicular informações;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Apoiar matricialmente o planejamento e gestão dos serviços das Secretarias de Governo, Saúde e Educação;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Promover a apresentação de propostas e encaminhamentos que viabilizem as políticas municipais, prestando assessoramento especializado na sua área de atuação;</w:t>
      </w:r>
    </w:p>
    <w:p>
      <w:pPr>
        <w:pStyle w:val="Normal"/>
        <w:spacing w:lineRule="auto" w:line="360" w:before="160" w:after="160"/>
        <w:jc w:val="both"/>
        <w:rPr/>
      </w:pPr>
      <w:r>
        <w:rPr/>
        <w:t xml:space="preserve">– </w:t>
      </w:r>
      <w:r>
        <w:rPr/>
        <w:t>Acompanhar a implementação dos programas de metas das Diretorias e exercer outras atividades correlatas.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spacing w:lineRule="auto" w:line="360" w:before="160" w:after="160"/>
        <w:jc w:val="center"/>
        <w:rPr>
          <w:b/>
          <w:b/>
          <w:u w:val="single"/>
        </w:rPr>
      </w:pPr>
      <w:r>
        <w:rPr>
          <w:b/>
          <w:u w:val="single"/>
        </w:rPr>
        <w:t>Funções de Confiança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Ouvidor Geral do Município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direção que lidera a Ouvidoria Geral do Município, ocupado exclusivamente por servidor de carreira, desenvolvendo as atividades inerentes à sua área de competência e gerindo a unidade organizacional sob sua responsabilidade.</w:t>
      </w:r>
    </w:p>
    <w:p>
      <w:pPr>
        <w:pStyle w:val="Normal"/>
        <w:rPr/>
      </w:pPr>
      <w:r>
        <w:rPr>
          <w:u w:val="single"/>
        </w:rPr>
        <w:t>Escolaridade exigida:</w:t>
      </w:r>
      <w:r>
        <w:rPr/>
        <w:t xml:space="preserve"> Ensino Superior completo.</w:t>
      </w:r>
    </w:p>
    <w:p>
      <w:pPr>
        <w:pStyle w:val="Normal"/>
        <w:rPr/>
      </w:pPr>
      <w:r>
        <w:rPr>
          <w:u w:val="single"/>
        </w:rPr>
        <w:t>Atribuições:</w:t>
      </w:r>
    </w:p>
    <w:p>
      <w:pPr>
        <w:pStyle w:val="Normal"/>
        <w:spacing w:lineRule="auto" w:line="360" w:before="160" w:after="160"/>
        <w:jc w:val="both"/>
        <w:rPr/>
      </w:pPr>
      <w:r>
        <w:rPr/>
        <w:t>- Coordenar a elaboração e a execução das políticas de sua área de competência, gerindo a Ouvidoria Geral do Município visando ao cumprimento das metas de governo;</w:t>
      </w:r>
    </w:p>
    <w:p>
      <w:pPr>
        <w:pStyle w:val="Normal"/>
        <w:spacing w:lineRule="auto" w:line="360" w:before="160" w:after="160"/>
        <w:jc w:val="both"/>
        <w:rPr/>
      </w:pPr>
      <w:r>
        <w:rPr/>
        <w:t>- Receber as reclamações dos munícipes e encaminhá-las às respectivas secretarias para as providências cabíveis;</w:t>
      </w:r>
    </w:p>
    <w:p>
      <w:pPr>
        <w:pStyle w:val="Normal"/>
        <w:spacing w:lineRule="auto" w:line="360" w:before="160" w:after="160"/>
        <w:jc w:val="both"/>
        <w:rPr/>
      </w:pPr>
      <w:r>
        <w:rPr/>
        <w:t>- Recomendar a adoção de providências que entender pertinentes, necessárias ao aperfeiçoamento dos serviços prestados à população pela Administração Pública;</w:t>
      </w:r>
    </w:p>
    <w:p>
      <w:pPr>
        <w:pStyle w:val="Normal"/>
        <w:spacing w:lineRule="auto" w:line="360" w:before="160" w:after="160"/>
        <w:jc w:val="both"/>
        <w:rPr/>
      </w:pPr>
      <w:r>
        <w:rPr/>
        <w:t>- Recomendar aos órgãos da Administração a adoção de mecanismos que dificultem e impeçam a violação do patrimônio público e outras irregularidades comprovadas;</w:t>
      </w:r>
    </w:p>
    <w:p>
      <w:pPr>
        <w:pStyle w:val="Normal"/>
        <w:spacing w:lineRule="auto" w:line="360" w:before="160" w:after="160"/>
        <w:jc w:val="both"/>
        <w:rPr/>
      </w:pPr>
      <w:r>
        <w:rPr/>
        <w:t>- Celebrar termos de cooperação com entidades públicas ou privadas que exerçam atividades congêneres às da Ouvidoria;</w:t>
      </w:r>
    </w:p>
    <w:p>
      <w:pPr>
        <w:pStyle w:val="Normal"/>
        <w:spacing w:lineRule="auto" w:line="360" w:before="160" w:after="160"/>
        <w:jc w:val="both"/>
        <w:rPr/>
      </w:pPr>
      <w:r>
        <w:rPr/>
        <w:t>- Participar das atividades de planejamento da Administração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>- Participar de organismos interinstitucionais, conselhos e demais órgãos colegiados da sua área de atuação 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>- Administrar com o dever de cuidado e zelo o patrimônio (imobiliário e mobiliário) alocado à Ouvidoria Geral do Município;</w:t>
      </w:r>
    </w:p>
    <w:p>
      <w:pPr>
        <w:pStyle w:val="Normal"/>
        <w:spacing w:lineRule="auto" w:line="360" w:before="160" w:after="160"/>
        <w:jc w:val="both"/>
        <w:rPr/>
      </w:pPr>
      <w:r>
        <w:rPr/>
        <w:t>- Assessorar ao Prefeito na gestão e execução do orçamento municipal, na sua área de competência, assumindo as responsabilidades de gestão quando lhe forem delegadas;</w:t>
      </w:r>
    </w:p>
    <w:p>
      <w:pPr>
        <w:pStyle w:val="Normal"/>
        <w:spacing w:lineRule="auto" w:line="360" w:before="160" w:after="160"/>
        <w:jc w:val="both"/>
        <w:rPr/>
      </w:pPr>
      <w:r>
        <w:rPr/>
        <w:t>- Administrar os servidores lotados na Ouvidoria Geral do Município, zelando pela responsabilidade orçamentária e financeira;</w:t>
      </w:r>
    </w:p>
    <w:p>
      <w:pPr>
        <w:pStyle w:val="Normal"/>
        <w:spacing w:lineRule="auto" w:line="360" w:before="160" w:after="160"/>
        <w:jc w:val="both"/>
        <w:rPr/>
      </w:pPr>
      <w:r>
        <w:rPr/>
        <w:t>- Executar outras tarefas correlatas à coordenação geral dos trabalhos, competências e atribuições da Ouvidoria Geral do Município.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Controlador Geral do Município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direção que lidera a Controladoria Geral do Município, ocupado exclusivamente por servidor de carreira, implantando e gerindo um sistema de controle interno no âmbito da Administração Pública Municipal, com autonomia, liberdade e com observância dos princípios da legalidade, eficiência, transparência e moralidade.</w:t>
      </w:r>
    </w:p>
    <w:p>
      <w:pPr>
        <w:pStyle w:val="Normal"/>
        <w:rPr/>
      </w:pPr>
      <w:r>
        <w:rPr>
          <w:u w:val="single"/>
        </w:rPr>
        <w:t>Escolaridade exigida:</w:t>
      </w:r>
      <w:r>
        <w:rPr/>
        <w:t xml:space="preserve"> Ensino Superior completo.</w:t>
      </w:r>
    </w:p>
    <w:p>
      <w:pPr>
        <w:pStyle w:val="Normal"/>
        <w:rPr/>
      </w:pPr>
      <w:r>
        <w:rPr>
          <w:u w:val="single"/>
        </w:rPr>
        <w:t>Atribuições:</w:t>
      </w:r>
    </w:p>
    <w:p>
      <w:pPr>
        <w:pStyle w:val="Normal"/>
        <w:spacing w:lineRule="auto" w:line="360" w:before="160" w:after="160"/>
        <w:jc w:val="both"/>
        <w:rPr/>
      </w:pPr>
      <w:r>
        <w:rPr/>
        <w:t>- Dirigir, supervisionar e executar serviços de auditoria nas áreas administrativas, contábil, financeira, orçamentária, patrimonial, de gestão e de custos dos órgãos e entidades do Poder Executivo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>- Sistematizar a função de auditoria em consonância com a continuidade de ação governamental;</w:t>
      </w:r>
    </w:p>
    <w:p>
      <w:pPr>
        <w:pStyle w:val="Normal"/>
        <w:spacing w:lineRule="auto" w:line="360" w:before="160" w:after="160"/>
        <w:jc w:val="both"/>
        <w:rPr/>
      </w:pPr>
      <w:r>
        <w:rPr/>
        <w:t>- Articular-se com os órgãos de controle externo, com o objetivo de implantar as disposições constitucionais de integração do sistema de controle interno;</w:t>
      </w:r>
    </w:p>
    <w:p>
      <w:pPr>
        <w:pStyle w:val="Normal"/>
        <w:spacing w:lineRule="auto" w:line="360" w:before="160" w:after="160"/>
        <w:jc w:val="both"/>
        <w:rPr/>
      </w:pPr>
      <w:r>
        <w:rPr/>
        <w:t>- Exercer a correição administrativa relativa ao servidor público;</w:t>
      </w:r>
    </w:p>
    <w:p>
      <w:pPr>
        <w:pStyle w:val="Normal"/>
        <w:spacing w:lineRule="auto" w:line="360" w:before="160" w:after="160"/>
        <w:jc w:val="both"/>
        <w:rPr/>
      </w:pPr>
      <w:r>
        <w:rPr/>
        <w:t>- Propor a adoção de medidas para a prevenção e a correção de falhas e omissões dos responsáveis pela inadequada prestação do serviço público;</w:t>
      </w:r>
    </w:p>
    <w:p>
      <w:pPr>
        <w:pStyle w:val="Normal"/>
        <w:spacing w:lineRule="auto" w:line="360" w:before="160" w:after="160"/>
        <w:jc w:val="both"/>
        <w:rPr/>
      </w:pPr>
      <w:r>
        <w:rPr/>
        <w:t>- Exercer outras atividades correlatas.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spacing w:lineRule="auto" w:line="360" w:before="160" w:after="160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Controlador Assistente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direção e assessoramento do Co</w:t>
      </w:r>
      <w:r>
        <w:rPr>
          <w:lang w:val="pt-BR"/>
        </w:rPr>
        <w:t xml:space="preserve">ntrolador Geral do Município </w:t>
      </w:r>
      <w:r>
        <w:rPr/>
        <w:t xml:space="preserve">e </w:t>
      </w:r>
      <w:r>
        <w:rPr>
          <w:lang w:val="pt-BR"/>
        </w:rPr>
        <w:t>d</w:t>
      </w:r>
      <w:r>
        <w:rPr/>
        <w:t>as equipes sob sua responsabilidade, ocupado exclusivamente por servidor de carreira.</w:t>
      </w:r>
    </w:p>
    <w:p>
      <w:pPr>
        <w:pStyle w:val="Normal"/>
        <w:rPr/>
      </w:pPr>
      <w:r>
        <w:rPr>
          <w:u w:val="single"/>
        </w:rPr>
        <w:t>Escolaridade exigida:</w:t>
      </w:r>
      <w:r>
        <w:rPr/>
        <w:t xml:space="preserve"> Ensino Superior completo.</w:t>
      </w:r>
    </w:p>
    <w:p>
      <w:pPr>
        <w:pStyle w:val="Normal"/>
        <w:rPr/>
      </w:pPr>
      <w:r>
        <w:rPr>
          <w:u w:val="single"/>
        </w:rPr>
        <w:t>Atribuições:</w:t>
      </w:r>
    </w:p>
    <w:p>
      <w:pPr>
        <w:pStyle w:val="Normal"/>
        <w:spacing w:lineRule="auto" w:line="360" w:before="160" w:after="160"/>
        <w:jc w:val="both"/>
        <w:rPr/>
      </w:pPr>
      <w:r>
        <w:rPr>
          <w:lang w:val="pt-BR"/>
        </w:rPr>
        <w:t>- P</w:t>
      </w:r>
      <w:r>
        <w:rPr/>
        <w:t xml:space="preserve">restar assistência ao Controlador Geral, auxiliando no bom desempenho de suas competências; </w:t>
      </w:r>
    </w:p>
    <w:p>
      <w:pPr>
        <w:pStyle w:val="Normal"/>
        <w:spacing w:lineRule="auto" w:line="360" w:before="160" w:after="160"/>
        <w:jc w:val="both"/>
        <w:rPr/>
      </w:pPr>
      <w:r>
        <w:rPr>
          <w:lang w:val="pt-BR"/>
        </w:rPr>
        <w:t>- S</w:t>
      </w:r>
      <w:r>
        <w:rPr/>
        <w:t xml:space="preserve">ubstituir o Controlador Geral em seus impedimentos e ausências; </w:t>
      </w:r>
    </w:p>
    <w:p>
      <w:pPr>
        <w:pStyle w:val="Normal"/>
        <w:spacing w:lineRule="auto" w:line="360" w:before="160" w:after="160"/>
        <w:jc w:val="both"/>
        <w:rPr/>
      </w:pPr>
      <w:r>
        <w:rPr>
          <w:lang w:val="pt-BR"/>
        </w:rPr>
        <w:t>- D</w:t>
      </w:r>
      <w:r>
        <w:rPr/>
        <w:t>esempenhar outras tarefas correlatas.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Comandante da Guarda Municipal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direção que lidera a Guarda Civil Municipal e as equipes sob sua responsabilidade, ocupado exclusivamente por servidor de carreira, com discricionariedade para tomada de decisões a fim de garantir o cumprimento das diretrizes estabelecidas pelo Chefe do Executivo e pelo Secretário Municipal de Segurança Urbana, em consonância com as políticas de governo, comprometendo-se a preservar a relação de confiança inerente ao seu cargo e existente para com o Chefe do Poder Executivo Municipal.</w:t>
      </w:r>
    </w:p>
    <w:p>
      <w:pPr>
        <w:pStyle w:val="Normal"/>
        <w:rPr/>
      </w:pPr>
      <w:r>
        <w:rPr>
          <w:u w:val="single"/>
        </w:rPr>
        <w:t>Escolaridade exigida:</w:t>
      </w:r>
      <w:r>
        <w:rPr/>
        <w:t xml:space="preserve"> Ensino Médio completo.</w:t>
      </w:r>
    </w:p>
    <w:p>
      <w:pPr>
        <w:pStyle w:val="Normal"/>
        <w:rPr/>
      </w:pPr>
      <w:r>
        <w:rPr>
          <w:u w:val="single"/>
        </w:rPr>
        <w:t>Atribuições:</w:t>
      </w:r>
    </w:p>
    <w:p>
      <w:pPr>
        <w:pStyle w:val="Normal"/>
        <w:rPr/>
      </w:pPr>
      <w:r>
        <w:rPr/>
        <w:t xml:space="preserve">– </w:t>
      </w:r>
      <w:r>
        <w:rPr/>
        <w:t>Praticar atos de aprovação em geral nos assuntos de competência do Comando da Guarda Civil Municipal.</w:t>
      </w:r>
    </w:p>
    <w:p>
      <w:pPr>
        <w:pStyle w:val="Normal"/>
        <w:rPr/>
      </w:pPr>
      <w:r>
        <w:rPr/>
        <w:t xml:space="preserve">– </w:t>
      </w:r>
      <w:r>
        <w:rPr/>
        <w:t>Assegurar e fazer executar as diretrizes previstas no plano de governo para área de competência da Guarda Civil Municipal.</w:t>
      </w:r>
    </w:p>
    <w:p>
      <w:pPr>
        <w:pStyle w:val="Normal"/>
        <w:rPr/>
      </w:pPr>
      <w:r>
        <w:rPr/>
        <w:t xml:space="preserve">– </w:t>
      </w:r>
      <w:r>
        <w:rPr/>
        <w:t xml:space="preserve">Baixar atos necessários à realização da execução de gastos previstos no orçamento Municipal em relação à área de atuação e competência da Guarda Civil Municipal. </w:t>
      </w:r>
    </w:p>
    <w:p>
      <w:pPr>
        <w:pStyle w:val="Normal"/>
        <w:rPr/>
      </w:pPr>
      <w:r>
        <w:rPr/>
        <w:t xml:space="preserve">– </w:t>
      </w:r>
      <w:r>
        <w:rPr/>
        <w:t>Promover, coordenar, propor, orientar e implementar as normas disciplinares da Guarda Municipal.</w:t>
      </w:r>
    </w:p>
    <w:p>
      <w:pPr>
        <w:pStyle w:val="Normal"/>
        <w:rPr/>
      </w:pPr>
      <w:r>
        <w:rPr/>
        <w:t xml:space="preserve">– </w:t>
      </w:r>
      <w:r>
        <w:rPr/>
        <w:t xml:space="preserve">Promover, definir e coordenar as diretrizes para elaboração da escala de serviço da Guarda Municipal. </w:t>
      </w:r>
    </w:p>
    <w:p>
      <w:pPr>
        <w:pStyle w:val="Normal"/>
        <w:rPr/>
      </w:pPr>
      <w:r>
        <w:rPr/>
        <w:t xml:space="preserve">– </w:t>
      </w:r>
      <w:r>
        <w:rPr/>
        <w:t xml:space="preserve">Conceder dispensa do serviço, nas condições estabelecidas na legislação vigente. </w:t>
      </w:r>
    </w:p>
    <w:p>
      <w:pPr>
        <w:pStyle w:val="Normal"/>
        <w:rPr/>
      </w:pPr>
      <w:r>
        <w:rPr/>
        <w:t xml:space="preserve">– </w:t>
      </w:r>
      <w:r>
        <w:rPr/>
        <w:t xml:space="preserve">Zelar pela frota da Guarda Civil Municipal. </w:t>
      </w:r>
    </w:p>
    <w:p>
      <w:pPr>
        <w:pStyle w:val="Normal"/>
        <w:rPr/>
      </w:pPr>
      <w:r>
        <w:rPr/>
        <w:t xml:space="preserve">– </w:t>
      </w:r>
      <w:r>
        <w:rPr/>
        <w:t xml:space="preserve">Controlar mensalmente a frequência dos servidores lotados na Guarda Municipal e encaminhar suas informações ao órgão de recursos humanos para a elaboração da folha de pagamento e de boletins estatísticos. </w:t>
      </w:r>
    </w:p>
    <w:p>
      <w:pPr>
        <w:pStyle w:val="Normal"/>
        <w:rPr/>
      </w:pPr>
      <w:r>
        <w:rPr/>
        <w:t xml:space="preserve">– </w:t>
      </w:r>
      <w:r>
        <w:rPr/>
        <w:t>Levantar as necessidades de compras e serviços da Guarda Municipal e emitir requisições com vistas aos procedimentos de compras</w:t>
      </w:r>
    </w:p>
    <w:p>
      <w:pPr>
        <w:pStyle w:val="Normal"/>
        <w:rPr/>
      </w:pPr>
      <w:r>
        <w:rPr/>
        <w:t xml:space="preserve">– </w:t>
      </w:r>
      <w:r>
        <w:rPr/>
        <w:t xml:space="preserve">Acompanhar junto a Ouvidoria Geral as informações que dizem respeito a Guarda Municipal e tomar as devidas providências.  </w:t>
      </w:r>
    </w:p>
    <w:p>
      <w:pPr>
        <w:pStyle w:val="Normal"/>
        <w:rPr/>
      </w:pPr>
      <w:r>
        <w:rPr/>
        <w:t xml:space="preserve">– </w:t>
      </w:r>
      <w:r>
        <w:rPr/>
        <w:t>Acompanhar junto a Corregedoria e prestar informações aos processos de sindicância e disciplinares que dizem respeito a Guarda Municipal.</w:t>
      </w:r>
    </w:p>
    <w:p>
      <w:pPr>
        <w:pStyle w:val="Normal"/>
        <w:rPr/>
      </w:pPr>
      <w:r>
        <w:rPr/>
        <w:t xml:space="preserve">– </w:t>
      </w:r>
      <w:r>
        <w:rPr/>
        <w:t xml:space="preserve">Avaliar e controlar os recursos humanos e materiais necessários ao desenvolvimento das atividades relacionadas à Guarda Civil Municipal. </w:t>
      </w:r>
    </w:p>
    <w:p>
      <w:pPr>
        <w:pStyle w:val="Normal"/>
        <w:rPr>
          <w:b/>
          <w:b/>
          <w:u w:val="single"/>
        </w:rPr>
      </w:pPr>
      <w:r>
        <w:rPr/>
        <w:t xml:space="preserve">– </w:t>
      </w:r>
      <w:r>
        <w:rPr/>
        <w:t>Desempenhar outras atividades compatíveis com o cargo, determinadas pelo Secretário Municipal de Segurança Urbana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Subcomandante da Guarda Municipal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direção e assessoramento do Comandante da Guarda Civil Municipal e as equipes sob sua responsabilidade, ocupado exclusivamente por servidor de carreira, com discricionariedade para tomada de decisões a fim de garantir o cumprimento das diretrizes estabelecidas pelo Chefe do Executivo e pelo Secretário Municipal de Segurança Urbana, em consonância com as políticas de governo, comprometendo-se a preservar a relação de confiança inerente ao seu cargo e existente para com o Chefe do Poder Executivo Municipal.</w:t>
      </w:r>
    </w:p>
    <w:p>
      <w:pPr>
        <w:pStyle w:val="Normal"/>
        <w:rPr/>
      </w:pPr>
      <w:r>
        <w:rPr>
          <w:u w:val="single"/>
        </w:rPr>
        <w:t>Escolaridade exigida:</w:t>
      </w:r>
      <w:r>
        <w:rPr/>
        <w:t xml:space="preserve"> Ensino Médio completo.</w:t>
      </w:r>
    </w:p>
    <w:p>
      <w:pPr>
        <w:pStyle w:val="Normal"/>
        <w:rPr/>
      </w:pPr>
      <w:r>
        <w:rPr>
          <w:u w:val="single"/>
        </w:rPr>
        <w:t>Atribuições: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Assessorar o Comandante da GCM na prática dos atos em geral nos assuntos sob sua competência;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Assegurar e fazer executar as diretrizes previstas no plano de governo para área de competência da Guarda Civil Municipal, zelando pela disciplina de seus subordinados;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Baixar atos necessários à realização da execução de gastos previstos no orçamento Municipal em relação à área de atuação e competência da Guarda Civil Municipal;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Promover, coordenar, propor, orientar e implementar as normas disciplinares da Guarda Municipal.</w:t>
      </w:r>
    </w:p>
    <w:p>
      <w:pPr>
        <w:pStyle w:val="Normal"/>
        <w:jc w:val="both"/>
        <w:rPr/>
      </w:pPr>
      <w:r>
        <w:rPr/>
        <w:t xml:space="preserve">– </w:t>
      </w:r>
      <w:r>
        <w:rPr/>
        <w:t xml:space="preserve">Promover, coordenar, supervisionar e acompanhar o treinamento dos servidores da Guarda Municipal em consonância com as diretrizes da divisão de recursos humanos. </w:t>
      </w:r>
    </w:p>
    <w:p>
      <w:pPr>
        <w:pStyle w:val="Normal"/>
        <w:jc w:val="both"/>
        <w:rPr/>
      </w:pPr>
      <w:r>
        <w:rPr/>
        <w:t xml:space="preserve">– </w:t>
      </w:r>
      <w:r>
        <w:rPr/>
        <w:t xml:space="preserve">Zelar pela frota da Guarda Civil Municipal. </w:t>
      </w:r>
    </w:p>
    <w:p>
      <w:pPr>
        <w:pStyle w:val="Normal"/>
        <w:jc w:val="both"/>
        <w:rPr/>
      </w:pPr>
      <w:r>
        <w:rPr/>
        <w:t xml:space="preserve">– </w:t>
      </w:r>
      <w:r>
        <w:rPr/>
        <w:t xml:space="preserve">Controlar mensalmente a frequência dos servidores lotados na Guarda Municipal e encaminhar suas informações ao órgão de recursos humanos para a elaboração da folha de pagamento e de boletins estatísticos. </w:t>
      </w:r>
    </w:p>
    <w:p>
      <w:pPr>
        <w:pStyle w:val="Normal"/>
        <w:jc w:val="both"/>
        <w:rPr/>
      </w:pPr>
      <w:r>
        <w:rPr/>
        <w:t xml:space="preserve">– </w:t>
      </w:r>
      <w:r>
        <w:rPr/>
        <w:t>Levantar as necessidades de compras e serviços da Guarda Municipal e emitir requisições com vistas aos procedimentos de compras</w:t>
      </w:r>
    </w:p>
    <w:p>
      <w:pPr>
        <w:pStyle w:val="Normal"/>
        <w:jc w:val="both"/>
        <w:rPr/>
      </w:pPr>
      <w:r>
        <w:rPr/>
        <w:t xml:space="preserve">– </w:t>
      </w:r>
      <w:r>
        <w:rPr/>
        <w:t xml:space="preserve">Avaliar e controlar os recursos humanos e materiais necessários ao desenvolvimento das atividades relacionadas à Guarda Civil Municipal. </w:t>
      </w:r>
    </w:p>
    <w:p>
      <w:pPr>
        <w:pStyle w:val="Normal"/>
        <w:jc w:val="both"/>
        <w:rPr>
          <w:b/>
          <w:b/>
          <w:u w:val="single"/>
        </w:rPr>
      </w:pPr>
      <w:r>
        <w:rPr/>
        <w:t xml:space="preserve">– </w:t>
      </w:r>
      <w:r>
        <w:rPr/>
        <w:t>Desempenhar outras atividades compatíveis com o cargo, determinadas pelo Secretário Municipal de Segurança Urbana e pelo Comandante da Guarda Civil Municipal.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Corregedor da Guarda Municipal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chefia e assessoramento, ocupado exclusivamente por servidor de carreira, que tem por competência apreciar as representações que lhe forem dirigidas e as infrações disciplinares atribuídas aos servidores, integrantes da Guarda Civil Municipal, mediante instalação de Comissão Sindicante ou Processante.</w:t>
      </w:r>
    </w:p>
    <w:p>
      <w:pPr>
        <w:pStyle w:val="Normal"/>
        <w:spacing w:lineRule="auto" w:line="360" w:before="160" w:after="160"/>
        <w:jc w:val="both"/>
        <w:rPr/>
      </w:pPr>
      <w:r>
        <w:rPr>
          <w:u w:val="single"/>
        </w:rPr>
        <w:t>Escolaridade exigida:</w:t>
      </w:r>
      <w:r>
        <w:rPr/>
        <w:t xml:space="preserve"> Ensino Superior completo.</w:t>
      </w:r>
    </w:p>
    <w:p>
      <w:pPr>
        <w:pStyle w:val="Normal"/>
        <w:spacing w:lineRule="auto" w:line="360" w:before="160" w:after="160"/>
        <w:jc w:val="both"/>
        <w:rPr>
          <w:u w:val="single"/>
        </w:rPr>
      </w:pPr>
      <w:r>
        <w:rPr>
          <w:u w:val="single"/>
        </w:rPr>
        <w:t>Atribuições:</w:t>
      </w:r>
    </w:p>
    <w:p>
      <w:pPr>
        <w:pStyle w:val="Normal"/>
        <w:spacing w:lineRule="auto" w:line="360" w:before="160" w:after="160"/>
        <w:jc w:val="both"/>
        <w:rPr/>
      </w:pPr>
      <w:r>
        <w:rPr/>
        <w:t>- Manifestar-se sobre assuntos de natureza disciplinar que devam ser submetidos à apreciação do Comando da Guarda Civil Municipal, bem como indicar a composição das Comissões Processantes;</w:t>
      </w:r>
    </w:p>
    <w:p>
      <w:pPr>
        <w:pStyle w:val="Normal"/>
        <w:spacing w:lineRule="auto" w:line="360" w:before="160" w:after="160"/>
        <w:jc w:val="both"/>
        <w:rPr/>
      </w:pPr>
      <w:r>
        <w:rPr/>
        <w:t>- Propor a instauração de sindicâncias administrativas e procedimentos disciplinares para a apuração de infrações administrativas atribuídas aos referidos servidores;</w:t>
      </w:r>
    </w:p>
    <w:p>
      <w:pPr>
        <w:pStyle w:val="Normal"/>
        <w:spacing w:lineRule="auto" w:line="360" w:before="160" w:after="160"/>
        <w:jc w:val="both"/>
        <w:rPr/>
      </w:pPr>
      <w:r>
        <w:rPr/>
        <w:t>- Avocar, excepcional e fundamentadamente, processos administrativos disciplinares e sindicâncias administrativas instauradas para a apuração de infrações administrativas atribuídas a servidores integrantes do quadro da Guarda Civil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>- Responder às consultas formuladas pelos órgãos da Administração Pública sobre assuntos de sua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>- Determinar a realização de correições extraordinárias nas unidades da Guarda Civil Municipal, remetendo relatório reservado ao Comando da Guarda Civil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>- Remeter ao Comando da Guarda Civil Municipal relatório circunstanciado sobre a atuação pessoal e funcional dos servidores integrantes do Quadro da Guarda Civil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>- Aplicar penalidades, na forma prevista em Lei;</w:t>
      </w:r>
    </w:p>
    <w:p>
      <w:pPr>
        <w:pStyle w:val="Normal"/>
        <w:spacing w:lineRule="auto" w:line="360" w:before="160" w:after="160"/>
        <w:jc w:val="both"/>
        <w:rPr/>
      </w:pPr>
      <w:r>
        <w:rPr/>
        <w:t>- Julgar os recursos de classificação e reclassificação de comportamento dos servidores integrantes do Quadro Permanente da Guarda Civil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>- Encaminhar ao Secretário de Segurança Pública o relatório dos processos disciplinares instaurados para conhecimento.</w:t>
      </w:r>
    </w:p>
    <w:p>
      <w:pPr>
        <w:pStyle w:val="Normal"/>
        <w:spacing w:lineRule="auto" w:line="360" w:before="160" w:after="160"/>
        <w:jc w:val="both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Ouvidor da Saúde</w:t>
      </w:r>
    </w:p>
    <w:p>
      <w:pPr>
        <w:pStyle w:val="Normal"/>
        <w:spacing w:lineRule="auto" w:line="360" w:before="160" w:after="160"/>
        <w:jc w:val="both"/>
        <w:rPr/>
      </w:pPr>
      <w:r>
        <w:rPr/>
        <w:t>Cargo de direção que lidera a Ouvidoria da Saúde, ocupado exclusivamente por servidor de carreira, desenvolvendo as atividades inerentes à sua área de competência e gerindo a unidade organizacional sob sua responsabilidade.</w:t>
      </w:r>
    </w:p>
    <w:p>
      <w:pPr>
        <w:pStyle w:val="Normal"/>
        <w:rPr/>
      </w:pPr>
      <w:r>
        <w:rPr>
          <w:u w:val="single"/>
        </w:rPr>
        <w:t>Escolaridade exigida:</w:t>
      </w:r>
      <w:r>
        <w:rPr/>
        <w:t xml:space="preserve"> Ensino Superior completo.</w:t>
      </w:r>
    </w:p>
    <w:p>
      <w:pPr>
        <w:pStyle w:val="Normal"/>
        <w:rPr/>
      </w:pPr>
      <w:r>
        <w:rPr>
          <w:u w:val="single"/>
        </w:rPr>
        <w:t>Atribuições:</w:t>
      </w:r>
    </w:p>
    <w:p>
      <w:pPr>
        <w:pStyle w:val="Normal"/>
        <w:spacing w:lineRule="auto" w:line="360" w:before="160" w:after="160"/>
        <w:jc w:val="both"/>
        <w:rPr/>
      </w:pPr>
      <w:r>
        <w:rPr/>
        <w:t>- Coordenar a elaboração e a execução das políticas de sua área de competência, gerindo a Ouvidoria municipal da Saúde visando ao cumprimento das metas de governo;</w:t>
      </w:r>
    </w:p>
    <w:p>
      <w:pPr>
        <w:pStyle w:val="Normal"/>
        <w:spacing w:lineRule="auto" w:line="360" w:before="160" w:after="160"/>
        <w:jc w:val="both"/>
        <w:rPr/>
      </w:pPr>
      <w:r>
        <w:rPr/>
        <w:t>- Receber as reclamações dos munícipes e encaminhá-las às respectivas áreas para as providências cabíveis;</w:t>
      </w:r>
    </w:p>
    <w:p>
      <w:pPr>
        <w:pStyle w:val="Normal"/>
        <w:spacing w:lineRule="auto" w:line="360" w:before="160" w:after="160"/>
        <w:jc w:val="both"/>
        <w:rPr/>
      </w:pPr>
      <w:r>
        <w:rPr/>
        <w:t>- Recomendar a adoção de providências que entender pertinentes, necessárias ao aperfeiçoamento dos serviços prestados à população pela Secretaria da Saúde;</w:t>
      </w:r>
    </w:p>
    <w:p>
      <w:pPr>
        <w:pStyle w:val="Normal"/>
        <w:spacing w:lineRule="auto" w:line="360" w:before="160" w:after="160"/>
        <w:jc w:val="both"/>
        <w:rPr/>
      </w:pPr>
      <w:r>
        <w:rPr/>
        <w:t>- Recomendar aos órgãos da Administração a adoção de mecanismos que dificultem e impeçam a violação do patrimônio público e outras irregularidades comprovadas;</w:t>
      </w:r>
    </w:p>
    <w:p>
      <w:pPr>
        <w:pStyle w:val="Normal"/>
        <w:spacing w:lineRule="auto" w:line="360" w:before="160" w:after="160"/>
        <w:jc w:val="both"/>
        <w:rPr/>
      </w:pPr>
      <w:r>
        <w:rPr/>
        <w:t>- Celebrar termos de cooperação com entidades públicas ou privadas que exerçam atividades congêneres às da Ouvidoria;</w:t>
      </w:r>
    </w:p>
    <w:p>
      <w:pPr>
        <w:pStyle w:val="Normal"/>
        <w:spacing w:lineRule="auto" w:line="360" w:before="160" w:after="160"/>
        <w:jc w:val="both"/>
        <w:rPr/>
      </w:pPr>
      <w:r>
        <w:rPr/>
        <w:t>- Participar das atividades de planejamento da Administração Municipal;</w:t>
      </w:r>
    </w:p>
    <w:p>
      <w:pPr>
        <w:pStyle w:val="Normal"/>
        <w:spacing w:lineRule="auto" w:line="360" w:before="160" w:after="160"/>
        <w:jc w:val="both"/>
        <w:rPr/>
      </w:pPr>
      <w:r>
        <w:rPr/>
        <w:t>- Participar de organismos interinstitucionais, conselhos e demais órgãos colegiados da sua área de atuação e competência;</w:t>
      </w:r>
    </w:p>
    <w:p>
      <w:pPr>
        <w:pStyle w:val="Normal"/>
        <w:spacing w:lineRule="auto" w:line="360" w:before="160" w:after="160"/>
        <w:jc w:val="both"/>
        <w:rPr/>
      </w:pPr>
      <w:r>
        <w:rPr/>
        <w:t>- Administrar com o dever de cuidado e zelo o patrimônio (imobiliário e mobiliário) alocado à Ouvidoria da Saúde;</w:t>
      </w:r>
    </w:p>
    <w:p>
      <w:pPr>
        <w:pStyle w:val="Normal"/>
        <w:spacing w:lineRule="auto" w:line="360" w:before="160" w:after="160"/>
        <w:jc w:val="both"/>
        <w:rPr/>
      </w:pPr>
      <w:r>
        <w:rPr/>
        <w:t>- Assessorar ao Prefeito na gestão e execução do orçamento municipal, na sua área de competência, assumindo as responsabilidades de gestão quando lhe forem delegadas;</w:t>
      </w:r>
    </w:p>
    <w:p>
      <w:pPr>
        <w:pStyle w:val="Normal"/>
        <w:spacing w:lineRule="auto" w:line="360" w:before="160" w:after="160"/>
        <w:jc w:val="both"/>
        <w:rPr/>
      </w:pPr>
      <w:r>
        <w:rPr/>
        <w:t>- Administrar os servidores lotados na Ouvidoria da Saúde, zelando pela responsabilidade orçamentária e financeira;</w:t>
      </w:r>
    </w:p>
    <w:p>
      <w:pPr>
        <w:pStyle w:val="Normal"/>
        <w:spacing w:lineRule="auto" w:line="360" w:before="160" w:after="160"/>
        <w:jc w:val="both"/>
        <w:rPr/>
      </w:pPr>
      <w:r>
        <w:rPr/>
        <w:t>- Executar outras tarefas correlatas à coordenação geral dos trabalhos, competências e atribuições da Ouvidoria da Saúde.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  <w:t>TABELA A – CARGOS, SUBSÍDIOS E VENCIMENTOS</w:t>
      </w:r>
    </w:p>
    <w:tbl>
      <w:tblPr>
        <w:tblStyle w:val="4"/>
        <w:tblpPr w:vertAnchor="page" w:horzAnchor="margin" w:tblpXSpec="center" w:leftFromText="141" w:rightFromText="141" w:tblpY="2931"/>
        <w:tblW w:w="693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62"/>
        <w:gridCol w:w="1399"/>
        <w:gridCol w:w="1275"/>
      </w:tblGrid>
      <w:tr>
        <w:trPr>
          <w:trHeight w:val="315" w:hRule="atLeast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CARGOS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REFERÊNCIA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Secretário Municipal</w:t>
            </w:r>
          </w:p>
        </w:tc>
        <w:tc>
          <w:tcPr>
            <w:tcW w:w="13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18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SUBSÍDIO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Secretário Executivo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18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CC1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Subsecretário Municipal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22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CC3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Chefe de Gabinete do Prefeito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CC7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SimSun" w:hAnsi="SimSun" w:eastAsia="SimSun" w:cs="SimSu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SimSun" w:cs="SimSun" w:ascii="SimSun" w:hAnsi="SimSu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Chefe de Gabinete de Secretaria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CC7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SimSun" w:hAnsi="SimSun" w:eastAsia="SimSun" w:cs="SimSun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SimSun" w:cs="SimSun" w:ascii="SimSun" w:hAnsi="SimSu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Procurador Geral do Município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lang w:eastAsia="pt-BR"/>
              </w:rPr>
              <w:t>CC4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Diretor de Departamento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CC9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Coordenador de Divisão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CC10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Assessor Executivo de Políticas Governamentais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CC13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Assessor Especial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CC11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Assessor de Gestão Política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CC14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Assessor Institucional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CC12</w:t>
            </w:r>
          </w:p>
        </w:tc>
      </w:tr>
      <w:tr>
        <w:trPr>
          <w:trHeight w:val="330" w:hRule="atLeast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</w:rPr>
              <w:t>Assessor de Relacionamento Estratégico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  <w:kern w:val="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kern w:val="0"/>
              </w:rPr>
              <w:t>CC15</w:t>
            </w:r>
          </w:p>
        </w:tc>
      </w:tr>
    </w:tbl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  <w:t>TABELA B – FUNÇÕES DE CONFIANÇA E VENCIMENTOS</w:t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tbl>
      <w:tblPr>
        <w:tblStyle w:val="4"/>
        <w:tblW w:w="6023" w:type="dxa"/>
        <w:jc w:val="left"/>
        <w:tblInd w:w="123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60"/>
        <w:gridCol w:w="1398"/>
        <w:gridCol w:w="1265"/>
      </w:tblGrid>
      <w:tr>
        <w:trPr>
          <w:trHeight w:val="315" w:hRule="atLeast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lang w:eastAsia="pt-BR"/>
              </w:rPr>
              <w:t>FUNÇÃO DE CONFIANÇA</w:t>
            </w:r>
          </w:p>
        </w:tc>
        <w:tc>
          <w:tcPr>
            <w:tcW w:w="13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lang w:eastAsia="pt-BR"/>
              </w:rPr>
              <w:t>REFERÊNCIA</w:t>
            </w:r>
          </w:p>
        </w:tc>
      </w:tr>
      <w:tr>
        <w:trPr>
          <w:trHeight w:val="424" w:hRule="atLeast"/>
        </w:trPr>
        <w:tc>
          <w:tcPr>
            <w:tcW w:w="3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Controlador Geral do Município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Ttulo2"/>
              <w:keepNext w:val="false"/>
              <w:keepLines w:val="false"/>
              <w:widowControl w:val="false"/>
              <w:pBdr/>
              <w:shd w:val="clear" w:fill="FFFFFF"/>
              <w:spacing w:lineRule="atLeast" w:line="300" w:beforeAutospacing="0" w:before="0" w:afterAutospacing="0" w:after="150"/>
              <w:ind w:left="0" w:right="0" w:hanging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cs="Calibri" w:ascii="Calibri" w:hAnsi="Calibri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</w:rPr>
              <w:t>L</w:t>
            </w:r>
            <w:r>
              <w:rPr>
                <w:rFonts w:cs="Calibri" w:ascii="Calibri" w:hAnsi="Calibri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  <w:lang w:val="pt-BR"/>
              </w:rPr>
              <w:t xml:space="preserve">c </w:t>
            </w:r>
            <w:r>
              <w:rPr>
                <w:rFonts w:cs="Calibri" w:ascii="Calibri" w:hAnsi="Calibri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</w:rPr>
              <w:t>Nº</w:t>
            </w:r>
            <w:r>
              <w:rPr>
                <w:rFonts w:cs="Calibri" w:ascii="Calibri" w:hAnsi="Calibri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  <w:lang w:val="pt-BR"/>
              </w:rPr>
              <w:t xml:space="preserve"> </w:t>
            </w:r>
            <w:r>
              <w:rPr>
                <w:rFonts w:cs="Calibri" w:ascii="Calibri" w:hAnsi="Calibri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</w:rPr>
              <w:t>326/2015</w:t>
            </w:r>
          </w:p>
        </w:tc>
      </w:tr>
      <w:tr>
        <w:trPr>
          <w:trHeight w:val="379" w:hRule="atLeast"/>
        </w:trPr>
        <w:tc>
          <w:tcPr>
            <w:tcW w:w="3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Controlador Assistente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  <w:lang w:val="en-US" w:eastAsia="pt-BR"/>
              </w:rPr>
            </w:pPr>
            <w:r>
              <w:rPr>
                <w:rFonts w:eastAsia="Calibri" w:cs="Calibri"/>
                <w:color w:val="000000"/>
                <w:kern w:val="0"/>
                <w:sz w:val="18"/>
                <w:szCs w:val="18"/>
                <w:lang w:val="en-US" w:eastAsia="pt-BR"/>
              </w:rPr>
              <w:t>1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Ttulo2"/>
              <w:keepNext w:val="false"/>
              <w:keepLines w:val="false"/>
              <w:widowControl w:val="false"/>
              <w:pBdr/>
              <w:shd w:val="clear" w:fill="FFFFFF"/>
              <w:spacing w:lineRule="atLeast" w:line="300" w:beforeAutospacing="0" w:before="0" w:afterAutospacing="0" w:after="150"/>
              <w:ind w:left="0" w:right="0" w:hanging="0"/>
              <w:jc w:val="both"/>
              <w:rPr>
                <w:rFonts w:ascii="Calibri" w:hAnsi="Calibri" w:cs="Calibri"/>
                <w:i w:val="false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</w:rPr>
            </w:pPr>
            <w:r>
              <w:rPr>
                <w:rFonts w:cs="Calibri" w:ascii="Calibri" w:hAnsi="Calibri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</w:rPr>
              <w:t>L</w:t>
            </w:r>
            <w:r>
              <w:rPr>
                <w:rFonts w:cs="Calibri" w:ascii="Calibri" w:hAnsi="Calibri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  <w:lang w:val="pt-BR"/>
              </w:rPr>
              <w:t xml:space="preserve">c </w:t>
            </w:r>
            <w:r>
              <w:rPr>
                <w:rFonts w:cs="Calibri" w:ascii="Calibri" w:hAnsi="Calibri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</w:rPr>
              <w:t>Nº</w:t>
            </w:r>
            <w:r>
              <w:rPr>
                <w:rFonts w:cs="Calibri" w:ascii="Calibri" w:hAnsi="Calibri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  <w:lang w:val="pt-BR"/>
              </w:rPr>
              <w:t xml:space="preserve"> </w:t>
            </w:r>
            <w:r>
              <w:rPr>
                <w:rFonts w:cs="Calibri" w:ascii="Calibri" w:hAnsi="Calibri"/>
                <w:i w:val="false"/>
                <w:iCs/>
                <w:caps/>
                <w:color w:val="333333"/>
                <w:spacing w:val="0"/>
                <w:sz w:val="16"/>
                <w:szCs w:val="16"/>
                <w:shd w:fill="FFFFFF" w:val="clear"/>
              </w:rPr>
              <w:t>326/2015</w:t>
            </w:r>
          </w:p>
        </w:tc>
      </w:tr>
      <w:tr>
        <w:trPr>
          <w:trHeight w:val="330" w:hRule="atLeast"/>
        </w:trPr>
        <w:tc>
          <w:tcPr>
            <w:tcW w:w="3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Ouvidor Geral do Município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lang w:eastAsia="pt-BR"/>
              </w:rPr>
              <w:t>CC6</w:t>
            </w:r>
          </w:p>
        </w:tc>
      </w:tr>
      <w:tr>
        <w:trPr>
          <w:trHeight w:val="330" w:hRule="atLeast"/>
        </w:trPr>
        <w:tc>
          <w:tcPr>
            <w:tcW w:w="3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Ouvidor da Saúde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lang w:eastAsia="pt-BR"/>
              </w:rPr>
              <w:t>CC8</w:t>
            </w:r>
          </w:p>
        </w:tc>
      </w:tr>
      <w:tr>
        <w:trPr>
          <w:trHeight w:val="407" w:hRule="atLeast"/>
        </w:trPr>
        <w:tc>
          <w:tcPr>
            <w:tcW w:w="3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Comandante da G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val="en-US" w:eastAsia="pt-BR"/>
              </w:rPr>
              <w:t>CM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lang w:eastAsia="pt-BR"/>
              </w:rPr>
              <w:t>CC4</w:t>
            </w:r>
          </w:p>
        </w:tc>
      </w:tr>
      <w:tr>
        <w:trPr>
          <w:trHeight w:val="330" w:hRule="atLeast"/>
        </w:trPr>
        <w:tc>
          <w:tcPr>
            <w:tcW w:w="3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Subcomandante GCM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CC6</w:t>
            </w:r>
          </w:p>
        </w:tc>
      </w:tr>
      <w:tr>
        <w:trPr>
          <w:trHeight w:val="447" w:hRule="atLeast"/>
        </w:trPr>
        <w:tc>
          <w:tcPr>
            <w:tcW w:w="3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Corregedor da G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val="en-US" w:eastAsia="pt-BR"/>
              </w:rPr>
              <w:t>CM</w:t>
            </w:r>
          </w:p>
        </w:tc>
        <w:tc>
          <w:tcPr>
            <w:tcW w:w="139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Calibri" w:cs="Calibri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lang w:eastAsia="pt-BR"/>
              </w:rPr>
              <w:t>CC8</w:t>
            </w:r>
          </w:p>
        </w:tc>
      </w:tr>
    </w:tbl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  <w:t>TABELA C – REFERÊNCIAS</w:t>
      </w:r>
    </w:p>
    <w:tbl>
      <w:tblPr>
        <w:tblStyle w:val="12"/>
        <w:tblW w:w="28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95"/>
      </w:tblGrid>
      <w:tr>
        <w:trPr>
          <w:trHeight w:val="334" w:hRule="atLeast"/>
        </w:trPr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b/>
                <w:b/>
              </w:rPr>
            </w:pPr>
            <w:r>
              <w:rPr>
                <w:rFonts w:eastAsia="Calibri"/>
                <w:b/>
                <w:kern w:val="0"/>
              </w:rPr>
              <w:t>REFERÊNCIA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b/>
                <w:b/>
              </w:rPr>
            </w:pPr>
            <w:r>
              <w:rPr>
                <w:rFonts w:eastAsia="Calibri"/>
                <w:b/>
                <w:kern w:val="0"/>
              </w:rPr>
              <w:t>VALOR</w:t>
            </w:r>
          </w:p>
        </w:tc>
      </w:tr>
      <w:tr>
        <w:trPr>
          <w:trHeight w:val="186" w:hRule="atLeast"/>
        </w:trPr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CC1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R$ 13.000,00</w:t>
            </w:r>
          </w:p>
        </w:tc>
      </w:tr>
      <w:tr>
        <w:trPr>
          <w:trHeight w:val="186" w:hRule="atLeast"/>
        </w:trPr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CC2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R$ 12.000,00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CC3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R$ 11.000,00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CC4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R$ 10.500,00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CC5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R$ 10.000,00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CC6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R$ 9.000,00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</w:rPr>
              <w:t>CC7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R$ 8.500,00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</w:rPr>
              <w:t>CC8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R$ 8.000,00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</w:rPr>
              <w:t>CC9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R$ 7.500,00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</w:rPr>
              <w:t>CC10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R$ 6.500,00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</w:rPr>
              <w:t>CC11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R$ 5.500,00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</w:rPr>
              <w:t>CC12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R$ 5.000,00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</w:rPr>
              <w:t>CC13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R$ 3.500,00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</w:rPr>
              <w:t>CC14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R$ 3.000,00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eastAsia="Calibri"/>
              </w:rPr>
            </w:pPr>
            <w:r>
              <w:rPr>
                <w:rFonts w:eastAsia="Calibri"/>
                <w:kern w:val="0"/>
              </w:rPr>
              <w:t>CC15</w:t>
            </w:r>
          </w:p>
        </w:tc>
        <w:tc>
          <w:tcPr>
            <w:tcW w:w="1395" w:type="dxa"/>
            <w:tcBorders/>
          </w:tcPr>
          <w:p>
            <w:pPr>
              <w:pStyle w:val="Normal"/>
              <w:widowControl/>
              <w:spacing w:lineRule="auto" w:line="360" w:before="16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kern w:val="0"/>
              </w:rPr>
              <w:t>R$ 2.500,00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  <w:t>TABELA D – LOTAÇÃO</w:t>
      </w:r>
    </w:p>
    <w:tbl>
      <w:tblPr>
        <w:tblStyle w:val="4"/>
        <w:tblW w:w="893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685"/>
        <w:gridCol w:w="3544"/>
        <w:gridCol w:w="1702"/>
      </w:tblGrid>
      <w:tr>
        <w:trPr>
          <w:trHeight w:val="315" w:hRule="atLeast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ÓRGÃO/SECRETARIA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CARGO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GABINETE DO PREFEITO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 do Prefeito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Controlador Geral do Município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val="en-US"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Controlador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val="en-US" w:eastAsia="pt-BR"/>
              </w:rPr>
              <w:t xml:space="preserve"> Assistente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val="en-US"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val="en-US"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Ouvidor Geral do Município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ADMINISTRAÇÃO E TECNOLOGIA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GOVERNO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ASSUNTOS JURÍDICOS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Procurador Geral do Município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FINANÇAS E PLANEJAMENTO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DESENVOLVIMENTO ECONÔMICO E TRABALHO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GESTÃO ESTRATÉGICA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D0CECE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DESENVOLVIMENTO URBANO, HABITAÇÃO E MEIO AMBIENTE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ASSISTÊNCIA SOCIAL E CIDADANIA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EDUCAÇÃO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ESPORTES E LAZER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SAÚDE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Ouvidor da Saúde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SEGURANÇA PÚBLICA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Comandante da GCM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Subcomandante da GCM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Corregedor da GCM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CULTURA E TURISMO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COMUNICAÇÃO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TRANSPORTES E MOBILIDADE URBANA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GESTÃO DE PESSOAS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SERVIÇOS URBANOS E MANUTENÇÃO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36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SECRETARIA MUNICIPAL DE OBRAS E INFRAESTRUTURA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Secretário Executivo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Chefe de Gabinete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Subsecretário Municipal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Diretor de Departamento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Coordenador de Divisão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Executivo de Políticas Governamentais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Especial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Gestão Política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Institucional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Assessor de Relacionamento Estratégico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8</w:t>
            </w:r>
          </w:p>
        </w:tc>
      </w:tr>
    </w:tbl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>
          <w:b/>
        </w:rPr>
        <w:t>TABELA E – GRATIFICAÇÃO ESPECIAL DE DESEMPENHO</w:t>
      </w:r>
    </w:p>
    <w:tbl>
      <w:tblPr>
        <w:tblStyle w:val="4"/>
        <w:tblW w:w="2861" w:type="dxa"/>
        <w:jc w:val="left"/>
        <w:tblInd w:w="287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79"/>
        <w:gridCol w:w="1481"/>
      </w:tblGrid>
      <w:tr>
        <w:trPr>
          <w:trHeight w:val="300" w:hRule="atLeast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NÍVEL</w:t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pt-BR"/>
              </w:rPr>
              <w:t>VALOR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pt-BR"/>
              </w:rPr>
              <w:t>I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R$     5.000,00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pt-BR"/>
              </w:rPr>
              <w:t>II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R$     4.500,00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pt-BR"/>
              </w:rPr>
              <w:t>III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R$     4.000,00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pt-BR"/>
              </w:rPr>
              <w:t>IV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R$    3.500,00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pt-BR"/>
              </w:rPr>
              <w:t>V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R$     3.000,00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pt-BR"/>
              </w:rPr>
              <w:t>VI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R$     2.500,00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pt-BR"/>
              </w:rPr>
              <w:t>VII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R$     2.000,00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pt-BR"/>
              </w:rPr>
              <w:t>VIII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R$     1.500,00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pt-BR"/>
              </w:rPr>
              <w:t>IX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R$     1.000,00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kern w:val="0"/>
                <w:lang w:eastAsia="pt-BR"/>
              </w:rPr>
              <w:t>X</w:t>
            </w:r>
          </w:p>
        </w:tc>
        <w:tc>
          <w:tcPr>
            <w:tcW w:w="148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kern w:val="0"/>
                <w:lang w:eastAsia="pt-BR"/>
              </w:rPr>
              <w:t>R$        500,00</w:t>
            </w:r>
          </w:p>
        </w:tc>
      </w:tr>
    </w:tbl>
    <w:p>
      <w:pPr>
        <w:pStyle w:val="Normal"/>
        <w:spacing w:lineRule="auto" w:line="360" w:before="160" w:after="160"/>
        <w:jc w:val="center"/>
        <w:rPr>
          <w:b/>
          <w:b/>
        </w:rPr>
      </w:pPr>
      <w:r>
        <w:rPr/>
      </w:r>
    </w:p>
    <w:sectPr>
      <w:footerReference w:type="default" r:id="rId2"/>
      <w:type w:val="nextPage"/>
      <w:pgSz w:w="11906" w:h="16838"/>
      <w:pgMar w:left="1701" w:right="1133" w:header="0" w:top="1843" w:footer="709" w:bottom="99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imSun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946221913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28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宋体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2">
    <w:name w:val="Heading 2"/>
    <w:next w:val="Normal"/>
    <w:uiPriority w:val="9"/>
    <w:semiHidden/>
    <w:unhideWhenUsed/>
    <w:qFormat/>
    <w:pPr>
      <w:widowControl/>
      <w:bidi w:val="0"/>
      <w:spacing w:beforeAutospacing="1" w:afterAutospacing="1"/>
      <w:jc w:val="left"/>
    </w:pPr>
    <w:rPr>
      <w:rFonts w:ascii="SimSun" w:hAnsi="SimSun" w:eastAsia="SimSun" w:cs="SimSun"/>
      <w:b/>
      <w:bCs/>
      <w:i/>
      <w:color w:val="auto"/>
      <w:kern w:val="0"/>
      <w:sz w:val="36"/>
      <w:szCs w:val="36"/>
      <w:lang w:val="en-US" w:eastAsia="zh-CN" w:bidi="a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11"/>
    <w:uiPriority w:val="99"/>
    <w:semiHidden/>
    <w:qFormat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link w:val="8"/>
    <w:uiPriority w:val="99"/>
    <w:qFormat/>
    <w:rPr/>
  </w:style>
  <w:style w:type="character" w:styleId="RodapChar" w:customStyle="1">
    <w:name w:val="Rodapé Char"/>
    <w:basedOn w:val="DefaultParagraphFont"/>
    <w:link w:val="9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a">
    <w:name w:val="List"/>
    <w:basedOn w:val="Corpodotexto"/>
    <w:uiPriority w:val="0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uiPriority w:val="0"/>
    <w:qFormat/>
    <w:pPr/>
    <w:rPr/>
  </w:style>
  <w:style w:type="paragraph" w:styleId="Cabealho">
    <w:name w:val="Header"/>
    <w:basedOn w:val="Normal"/>
    <w:link w:val="14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15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13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 w:customStyle="1">
    <w:name w:val="Conteúdo do quadro"/>
    <w:basedOn w:val="Normal"/>
    <w:uiPriority w:val="0"/>
    <w:qFormat/>
    <w:pPr/>
    <w:rPr/>
  </w:style>
  <w:style w:type="paragraph" w:styleId="Contedodatabela" w:customStyle="1">
    <w:name w:val="Conteúdo da tabela"/>
    <w:basedOn w:val="Normal"/>
    <w:uiPriority w:val="0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uiPriority w:val="0"/>
    <w:qFormat/>
    <w:pPr>
      <w:jc w:val="center"/>
    </w:pPr>
    <w:rPr>
      <w:b/>
      <w:bCs/>
    </w:rPr>
  </w:style>
  <w:style w:type="table" w:default="1" w:styleId="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4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717E1D-F9B0-4941-B20B-4AD2C78140E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LibreOffice/7.0.6.2$Windows_X86_64 LibreOffice_project/144abb84a525d8e30c9dbbefa69cbbf2d8d4ae3b</Application>
  <AppVersion>15.0000</AppVersion>
  <Pages>25</Pages>
  <Words>5424</Words>
  <Characters>33978</Characters>
  <CharactersWithSpaces>38810</CharactersWithSpaces>
  <Paragraphs>805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2021-06-23T14:57:00Z</dcterms:created>
  <dc:creator>Felipe</dc:creator>
  <dc:description/>
  <dc:language>pt-BR</dc:language>
  <cp:lastModifiedBy>antonio.nascimento</cp:lastModifiedBy>
  <dcterms:modified xsi:type="dcterms:W3CDTF">2022-12-23T20:11:26Z</dcterms:modified>
  <cp:revision>462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57005C96694A4DA8908C943878165771</vt:lpwstr>
  </property>
  <property fmtid="{D5CDD505-2E9C-101B-9397-08002B2CF9AE}" pid="3" name="KSOProductBuildVer">
    <vt:lpwstr>1046-11.2.0.10463</vt:lpwstr>
  </property>
</Properties>
</file>